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7" w:rsidRDefault="00795E58" w:rsidP="00CC5D3C">
      <w:pPr>
        <w:ind w:left="-851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87pt;margin-top:27pt;width:96.3pt;height:99pt;z-index:2;visibility:visible" o:allowoverlap="f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alt="Картинки по запросу &quot;герб ггу&quot;" style="position:absolute;left:0;text-align:left;margin-left:-36pt;margin-top:27pt;width:90pt;height:90pt;z-index:1" o:allowoverlap="f">
            <v:imagedata r:id="rId5" o:title=""/>
          </v:shape>
        </w:pict>
      </w:r>
      <w:r w:rsidR="00F74047">
        <w:rPr>
          <w:rFonts w:ascii="Algerian" w:hAnsi="Algerian"/>
        </w:rPr>
        <w:br w:type="textWrapping" w:clear="all"/>
      </w:r>
    </w:p>
    <w:p w:rsidR="00F74047" w:rsidRDefault="00F74047" w:rsidP="00CC5D3C">
      <w:pPr>
        <w:ind w:left="-851"/>
        <w:rPr>
          <w:rFonts w:ascii="Times New Roman" w:hAnsi="Times New Roman"/>
        </w:rPr>
      </w:pPr>
    </w:p>
    <w:p w:rsidR="00F74047" w:rsidRPr="00B30BF4" w:rsidRDefault="00F74047" w:rsidP="00CC5D3C">
      <w:pPr>
        <w:ind w:left="-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0BF4">
        <w:rPr>
          <w:rFonts w:ascii="Times New Roman" w:hAnsi="Times New Roman"/>
          <w:b/>
          <w:sz w:val="40"/>
          <w:szCs w:val="40"/>
        </w:rPr>
        <w:t>НОВАЯ СПЕЦИАЛЬНОСТЬ</w:t>
      </w:r>
      <w:r>
        <w:rPr>
          <w:rFonts w:ascii="Times New Roman" w:hAnsi="Times New Roman"/>
          <w:b/>
          <w:sz w:val="40"/>
          <w:szCs w:val="40"/>
        </w:rPr>
        <w:t>!!!</w:t>
      </w:r>
    </w:p>
    <w:p w:rsidR="00F74047" w:rsidRDefault="00F74047" w:rsidP="00D62A98">
      <w:pPr>
        <w:rPr>
          <w:rFonts w:ascii="Cambria" w:hAnsi="Cambria" w:cs="Cambria"/>
          <w:b/>
          <w:i/>
          <w:sz w:val="36"/>
          <w:szCs w:val="36"/>
        </w:rPr>
      </w:pPr>
      <w:r>
        <w:rPr>
          <w:rFonts w:ascii="Cambria" w:hAnsi="Cambria" w:cs="Cambria"/>
          <w:b/>
          <w:i/>
          <w:sz w:val="36"/>
          <w:szCs w:val="36"/>
        </w:rPr>
        <w:t xml:space="preserve">  </w:t>
      </w:r>
    </w:p>
    <w:p w:rsidR="00F74047" w:rsidRPr="00932A68" w:rsidRDefault="00F74047" w:rsidP="00AB73C0">
      <w:pPr>
        <w:ind w:left="-851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Лингвистическое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 xml:space="preserve"> </w:t>
      </w: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обеспечение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 xml:space="preserve"> </w:t>
      </w: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межкультурных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 xml:space="preserve"> </w:t>
      </w: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коммуникаций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 xml:space="preserve"> (</w:t>
      </w: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международный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 xml:space="preserve"> </w:t>
      </w:r>
      <w:r w:rsidRPr="00932A68">
        <w:rPr>
          <w:rFonts w:ascii="Cambria" w:hAnsi="Cambria" w:cs="Cambria"/>
          <w:b/>
          <w:i/>
          <w:sz w:val="36"/>
          <w:szCs w:val="36"/>
          <w:u w:val="single"/>
        </w:rPr>
        <w:t>туризм</w:t>
      </w:r>
      <w:r w:rsidRPr="00932A68">
        <w:rPr>
          <w:rFonts w:ascii="Baskerville Old Face" w:hAnsi="Baskerville Old Face" w:cs="Arial"/>
          <w:b/>
          <w:i/>
          <w:sz w:val="36"/>
          <w:szCs w:val="36"/>
          <w:u w:val="single"/>
        </w:rPr>
        <w:t>)</w:t>
      </w:r>
    </w:p>
    <w:p w:rsidR="00F74047" w:rsidRPr="00035EE7" w:rsidRDefault="00F74047" w:rsidP="00DB15A4">
      <w:pPr>
        <w:ind w:left="-567" w:firstLine="567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035EE7">
        <w:rPr>
          <w:rFonts w:ascii="Times New Roman" w:hAnsi="Times New Roman"/>
          <w:b/>
          <w:bCs/>
          <w:i/>
          <w:sz w:val="36"/>
          <w:szCs w:val="36"/>
          <w:u w:val="single"/>
        </w:rPr>
        <w:t xml:space="preserve">Присваиваемая квалификация: </w:t>
      </w:r>
      <w:r w:rsidRPr="00035EE7">
        <w:rPr>
          <w:rFonts w:ascii="Times New Roman" w:hAnsi="Times New Roman"/>
          <w:b/>
          <w:i/>
          <w:sz w:val="36"/>
          <w:szCs w:val="36"/>
          <w:u w:val="single"/>
        </w:rPr>
        <w:t xml:space="preserve">Специалист по межкультурным коммуникациям. </w:t>
      </w:r>
      <w:r w:rsidRPr="00035EE7">
        <w:rPr>
          <w:rFonts w:ascii="Times New Roman" w:hAnsi="Times New Roman"/>
          <w:b/>
          <w:bCs/>
          <w:i/>
          <w:sz w:val="36"/>
          <w:szCs w:val="36"/>
          <w:u w:val="single"/>
        </w:rPr>
        <w:t>Переводчик-референт (английский, немецкий).</w:t>
      </w:r>
    </w:p>
    <w:p w:rsidR="00F74047" w:rsidRPr="00572D0C" w:rsidRDefault="00F74047" w:rsidP="00572D0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D0C">
        <w:rPr>
          <w:rFonts w:ascii="Times New Roman" w:hAnsi="Times New Roman"/>
          <w:b/>
          <w:i/>
          <w:sz w:val="28"/>
          <w:szCs w:val="28"/>
        </w:rPr>
        <w:t>Описание специальности</w:t>
      </w:r>
      <w:r>
        <w:rPr>
          <w:rFonts w:ascii="Times New Roman" w:hAnsi="Times New Roman"/>
          <w:sz w:val="28"/>
          <w:szCs w:val="28"/>
        </w:rPr>
        <w:t>.</w:t>
      </w:r>
      <w:r w:rsidRPr="00572D0C">
        <w:rPr>
          <w:rFonts w:ascii="Times New Roman" w:hAnsi="Times New Roman"/>
          <w:sz w:val="28"/>
          <w:szCs w:val="28"/>
        </w:rPr>
        <w:t xml:space="preserve"> Лингвистическое обеспечение межкультурной коммуникации – вид современной профессиональной деятельности, обеспечивающий коммуникативное поведение на родном и на иностранных языках. Во время обучения студенты учатся выполнять все виды устного и письменного перевода и реферирования, готовятся к широкому спектру деятельности в области международного и межкультурного сотрудничества в условиях иноязычного общения. </w:t>
      </w:r>
    </w:p>
    <w:p w:rsidR="00F74047" w:rsidRPr="00572D0C" w:rsidRDefault="00F74047" w:rsidP="00572D0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D0C">
        <w:rPr>
          <w:rFonts w:ascii="Times New Roman" w:hAnsi="Times New Roman"/>
          <w:sz w:val="28"/>
          <w:szCs w:val="28"/>
        </w:rPr>
        <w:t xml:space="preserve">Подготовка по специальности </w:t>
      </w:r>
      <w:r w:rsidRPr="00572D0C">
        <w:rPr>
          <w:rFonts w:ascii="Times New Roman" w:hAnsi="Times New Roman"/>
          <w:b/>
          <w:i/>
          <w:sz w:val="28"/>
          <w:szCs w:val="28"/>
        </w:rPr>
        <w:t>«Лингвистическое обеспечение межкультурной коммуникации»</w:t>
      </w:r>
      <w:r w:rsidRPr="00572D0C">
        <w:rPr>
          <w:rFonts w:ascii="Times New Roman" w:hAnsi="Times New Roman"/>
          <w:sz w:val="28"/>
          <w:szCs w:val="28"/>
        </w:rPr>
        <w:t xml:space="preserve"> призвана сформировать специалистов, способных компетентно принимать участие в управленческой, экономической, правовой, социальной деятельности в государственных организациях территориального и муниципального уровней, в финансовых компаниях, в министерствах и ведомствах Республики Беларусь, внешнеэкономических службах предприятий и организаций, малом и среднем бизнесе.</w:t>
      </w:r>
    </w:p>
    <w:p w:rsidR="00F74047" w:rsidRPr="00572D0C" w:rsidRDefault="00F74047" w:rsidP="00572D0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D0C">
        <w:rPr>
          <w:rFonts w:ascii="Times New Roman" w:hAnsi="Times New Roman"/>
          <w:sz w:val="28"/>
          <w:szCs w:val="28"/>
        </w:rPr>
        <w:t>В процессе обучения студенты получают глубокие знания системы двух иностранных языков (английского, немецкого) и принципов их функционирования в разных сферах коммуникации, теории и практики переводческой деятельности; изучают основы экономики, особенности экспортно-ориентированных предприятий, учатся психологии деловых отношений, деловым культурам в международном бизнесе, стратегиям коммуникативного поведения. В качестве средств преподавания широко используются новые информационные технологии.</w:t>
      </w:r>
    </w:p>
    <w:p w:rsidR="00F74047" w:rsidRDefault="00F74047" w:rsidP="00572D0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D0C">
        <w:rPr>
          <w:rFonts w:ascii="Times New Roman" w:hAnsi="Times New Roman"/>
          <w:b/>
          <w:i/>
          <w:sz w:val="28"/>
          <w:szCs w:val="28"/>
        </w:rPr>
        <w:t>Выпускники могут занимать следующие должности:</w:t>
      </w:r>
      <w:r w:rsidRPr="00572D0C">
        <w:rPr>
          <w:rFonts w:ascii="Times New Roman" w:hAnsi="Times New Roman"/>
          <w:sz w:val="28"/>
          <w:szCs w:val="28"/>
        </w:rPr>
        <w:t xml:space="preserve"> переводчик, редактор-переводчик, гид-переводчик, специалист-консультант по межкультурному общению, переводчик-референт, менеджер по туризму, менеджер рекламной компании, диктор редакции </w:t>
      </w:r>
      <w:proofErr w:type="spellStart"/>
      <w:r>
        <w:rPr>
          <w:rFonts w:ascii="Times New Roman" w:hAnsi="Times New Roman"/>
          <w:sz w:val="28"/>
          <w:szCs w:val="28"/>
        </w:rPr>
        <w:t>иновещания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радио и телевидения и др.</w:t>
      </w:r>
    </w:p>
    <w:p w:rsidR="00F74047" w:rsidRDefault="00F74047" w:rsidP="00572D0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4047" w:rsidRDefault="00F74047" w:rsidP="00795E5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74047" w:rsidRPr="00DB15A4" w:rsidRDefault="00F74047" w:rsidP="00DB15A4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B15A4">
        <w:rPr>
          <w:rFonts w:ascii="Times New Roman" w:hAnsi="Times New Roman"/>
          <w:b/>
          <w:i/>
          <w:sz w:val="28"/>
          <w:szCs w:val="28"/>
        </w:rPr>
        <w:t>Ждём вас на историческом факультете!</w:t>
      </w:r>
    </w:p>
    <w:sectPr w:rsidR="00F74047" w:rsidRPr="00DB15A4" w:rsidSect="00795E5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D5"/>
    <w:rsid w:val="00035EE7"/>
    <w:rsid w:val="000E016C"/>
    <w:rsid w:val="001311E5"/>
    <w:rsid w:val="001646FD"/>
    <w:rsid w:val="003C720B"/>
    <w:rsid w:val="0048022E"/>
    <w:rsid w:val="00536F87"/>
    <w:rsid w:val="00555B16"/>
    <w:rsid w:val="00572D0C"/>
    <w:rsid w:val="00581F25"/>
    <w:rsid w:val="005D131B"/>
    <w:rsid w:val="00601C81"/>
    <w:rsid w:val="00673BC9"/>
    <w:rsid w:val="006B29D5"/>
    <w:rsid w:val="006C4998"/>
    <w:rsid w:val="007766D1"/>
    <w:rsid w:val="00795E58"/>
    <w:rsid w:val="00855F76"/>
    <w:rsid w:val="00932A68"/>
    <w:rsid w:val="00995602"/>
    <w:rsid w:val="009A2D2C"/>
    <w:rsid w:val="009B61D5"/>
    <w:rsid w:val="009C43EC"/>
    <w:rsid w:val="009F4A22"/>
    <w:rsid w:val="00AB73C0"/>
    <w:rsid w:val="00B30BF4"/>
    <w:rsid w:val="00B7549A"/>
    <w:rsid w:val="00CC5D3C"/>
    <w:rsid w:val="00CD4616"/>
    <w:rsid w:val="00D62A98"/>
    <w:rsid w:val="00DB15A4"/>
    <w:rsid w:val="00E00F68"/>
    <w:rsid w:val="00F74047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7BFE35"/>
  <w15:docId w15:val="{7C20DBE6-EB58-4889-8E93-63C279F0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NewTon</dc:creator>
  <cp:keywords/>
  <dc:description/>
  <cp:lastModifiedBy>NewTon</cp:lastModifiedBy>
  <cp:revision>15</cp:revision>
  <cp:lastPrinted>2020-03-24T08:42:00Z</cp:lastPrinted>
  <dcterms:created xsi:type="dcterms:W3CDTF">2020-03-22T12:49:00Z</dcterms:created>
  <dcterms:modified xsi:type="dcterms:W3CDTF">2020-04-05T12:10:00Z</dcterms:modified>
</cp:coreProperties>
</file>